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37" w:rsidRPr="006B15CF" w:rsidRDefault="006B15CF" w:rsidP="00160E37">
      <w:r>
        <w:rPr>
          <w:rFonts w:ascii="Georgia" w:hAnsi="Georgia" w:cs="Tahoma"/>
          <w:b/>
          <w:bCs/>
          <w:noProof/>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6819900" cy="9115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19900" cy="9115425"/>
                        </a:xfrm>
                        <a:prstGeom prst="rect">
                          <a:avLst/>
                        </a:prstGeom>
                        <a:noFill/>
                        <a:ln>
                          <a:solidFill>
                            <a:srgbClr val="D60093"/>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CE054" id="Rectangle 2" o:spid="_x0000_s1026" style="position:absolute;margin-left:485.8pt;margin-top:0;width:537pt;height:717.7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" filled="f" strokecolor="#d60093" strokeweight="2pt">
                <w10:wrap anchorx="margin"/>
              </v:rect>
            </w:pict>
          </mc:Fallback>
        </mc:AlternateContent>
      </w:r>
      <w:r w:rsidR="002738D9">
        <w:rPr>
          <w:rFonts w:ascii="Georgia" w:hAnsi="Georgia" w:cs="Tahoma"/>
          <w:b/>
          <w:bCs/>
          <w:noProof/>
          <w:sz w:val="20"/>
          <w:szCs w:val="20"/>
        </w:rPr>
        <w:drawing>
          <wp:anchor distT="0" distB="0" distL="114300" distR="114300" simplePos="0" relativeHeight="251658240" behindDoc="0" locked="0" layoutInCell="1" allowOverlap="1">
            <wp:simplePos x="457200" y="457200"/>
            <wp:positionH relativeFrom="margin">
              <wp:align>center</wp:align>
            </wp:positionH>
            <wp:positionV relativeFrom="margin">
              <wp:align>top</wp:align>
            </wp:positionV>
            <wp:extent cx="6817995" cy="1514475"/>
            <wp:effectExtent l="0" t="0" r="1905" b="0"/>
            <wp:wrapSquare wrapText="bothSides"/>
            <wp:docPr id="1" name="Picture 1" descr="0a0ab34b2862490bbead63cdc5ebb8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a0ab34b2862490bbead63cdc5ebb86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1696" cy="15152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0E37" w:rsidRPr="006B15CF" w:rsidRDefault="00160E37" w:rsidP="006B15CF">
      <w:pPr>
        <w:pStyle w:val="NoSpacing"/>
        <w:jc w:val="center"/>
        <w:rPr>
          <w:rFonts w:ascii="Gill Sans MT" w:hAnsi="Gill Sans MT"/>
          <w:color w:val="D60093"/>
          <w:sz w:val="28"/>
        </w:rPr>
      </w:pPr>
      <w:r w:rsidRPr="006B15CF">
        <w:rPr>
          <w:rFonts w:ascii="Gill Sans MT" w:hAnsi="Gill Sans MT"/>
          <w:color w:val="D60093"/>
          <w:sz w:val="28"/>
        </w:rPr>
        <w:t>WHEN</w:t>
      </w:r>
      <w:r w:rsidR="006B15CF">
        <w:rPr>
          <w:rFonts w:ascii="Gill Sans MT" w:hAnsi="Gill Sans MT"/>
          <w:color w:val="D60093"/>
          <w:sz w:val="28"/>
        </w:rPr>
        <w:tab/>
      </w:r>
      <w:r w:rsidR="006B15CF">
        <w:rPr>
          <w:rFonts w:ascii="Gill Sans MT" w:hAnsi="Gill Sans MT"/>
          <w:color w:val="D60093"/>
          <w:sz w:val="28"/>
        </w:rPr>
        <w:tab/>
      </w:r>
      <w:r w:rsidR="00B727D9">
        <w:rPr>
          <w:rFonts w:ascii="Gill Sans MT" w:hAnsi="Gill Sans MT"/>
          <w:color w:val="D60093"/>
          <w:sz w:val="28"/>
        </w:rPr>
        <w:t xml:space="preserve">                 </w:t>
      </w:r>
      <w:r w:rsidR="006B15CF">
        <w:rPr>
          <w:rFonts w:ascii="Gill Sans MT" w:hAnsi="Gill Sans MT"/>
          <w:color w:val="D60093"/>
          <w:sz w:val="28"/>
        </w:rPr>
        <w:tab/>
      </w:r>
      <w:r w:rsidR="006B15CF">
        <w:rPr>
          <w:rFonts w:ascii="Gill Sans MT" w:hAnsi="Gill Sans MT"/>
          <w:color w:val="D60093"/>
          <w:sz w:val="28"/>
        </w:rPr>
        <w:tab/>
        <w:t>WHERE</w:t>
      </w:r>
    </w:p>
    <w:p w:rsidR="00160E37" w:rsidRDefault="006B15CF" w:rsidP="006B15CF">
      <w:pPr>
        <w:pStyle w:val="NoSpacing"/>
        <w:rPr>
          <w:rFonts w:ascii="Gill Sans MT" w:hAnsi="Gill Sans MT"/>
          <w:color w:val="7F7F7F" w:themeColor="text1" w:themeTint="80"/>
        </w:rPr>
      </w:pPr>
      <w:r>
        <w:rPr>
          <w:rFonts w:ascii="Gill Sans MT" w:hAnsi="Gill Sans MT"/>
          <w:color w:val="7F7F7F" w:themeColor="text1" w:themeTint="80"/>
        </w:rPr>
        <w:t xml:space="preserve">           </w:t>
      </w:r>
      <w:r w:rsidR="00B727D9">
        <w:rPr>
          <w:rFonts w:ascii="Gill Sans MT" w:hAnsi="Gill Sans MT"/>
          <w:color w:val="7F7F7F" w:themeColor="text1" w:themeTint="80"/>
        </w:rPr>
        <w:t xml:space="preserve">                         </w:t>
      </w:r>
      <w:r>
        <w:rPr>
          <w:rFonts w:ascii="Gill Sans MT" w:hAnsi="Gill Sans MT"/>
          <w:color w:val="7F7F7F" w:themeColor="text1" w:themeTint="80"/>
        </w:rPr>
        <w:t xml:space="preserve">  </w:t>
      </w:r>
      <w:r w:rsidR="00456CA3">
        <w:rPr>
          <w:rFonts w:ascii="Gill Sans MT" w:hAnsi="Gill Sans MT"/>
          <w:color w:val="7F7F7F" w:themeColor="text1" w:themeTint="80"/>
        </w:rPr>
        <w:t>February 5-9, 2017</w:t>
      </w:r>
      <w:r>
        <w:rPr>
          <w:rFonts w:ascii="Gill Sans MT" w:hAnsi="Gill Sans MT"/>
          <w:color w:val="7F7F7F" w:themeColor="text1" w:themeTint="80"/>
        </w:rPr>
        <w:tab/>
      </w:r>
      <w:r>
        <w:rPr>
          <w:rFonts w:ascii="Gill Sans MT" w:hAnsi="Gill Sans MT"/>
          <w:color w:val="7F7F7F" w:themeColor="text1" w:themeTint="80"/>
        </w:rPr>
        <w:tab/>
      </w:r>
      <w:r>
        <w:rPr>
          <w:rFonts w:ascii="Gill Sans MT" w:hAnsi="Gill Sans MT"/>
          <w:color w:val="7F7F7F" w:themeColor="text1" w:themeTint="80"/>
        </w:rPr>
        <w:tab/>
        <w:t xml:space="preserve">       </w:t>
      </w:r>
      <w:r w:rsidR="00B727D9">
        <w:rPr>
          <w:rFonts w:ascii="Gill Sans MT" w:hAnsi="Gill Sans MT"/>
          <w:color w:val="7F7F7F" w:themeColor="text1" w:themeTint="80"/>
        </w:rPr>
        <w:t xml:space="preserve">                 </w:t>
      </w:r>
      <w:r>
        <w:rPr>
          <w:rFonts w:ascii="Gill Sans MT" w:hAnsi="Gill Sans MT"/>
          <w:color w:val="7F7F7F" w:themeColor="text1" w:themeTint="80"/>
        </w:rPr>
        <w:t xml:space="preserve"> Israel</w:t>
      </w:r>
    </w:p>
    <w:p w:rsidR="00160E37" w:rsidRDefault="00160E37" w:rsidP="00160E37">
      <w:pPr>
        <w:pStyle w:val="NoSpacing"/>
        <w:rPr>
          <w:rFonts w:ascii="Gill Sans MT" w:hAnsi="Gill Sans MT"/>
          <w:color w:val="7F7F7F" w:themeColor="text1" w:themeTint="80"/>
        </w:rPr>
      </w:pPr>
    </w:p>
    <w:p w:rsidR="00160E37" w:rsidRDefault="00160E37" w:rsidP="006B15CF">
      <w:pPr>
        <w:pStyle w:val="NoSpacing"/>
        <w:jc w:val="center"/>
        <w:rPr>
          <w:rFonts w:ascii="Gill Sans MT" w:hAnsi="Gill Sans MT"/>
          <w:color w:val="D60093"/>
          <w:sz w:val="28"/>
        </w:rPr>
      </w:pPr>
      <w:r w:rsidRPr="006B15CF">
        <w:rPr>
          <w:rFonts w:ascii="Gill Sans MT" w:hAnsi="Gill Sans MT"/>
          <w:color w:val="D60093"/>
          <w:sz w:val="28"/>
        </w:rPr>
        <w:t>WHAT</w:t>
      </w:r>
    </w:p>
    <w:p w:rsidR="00456F41" w:rsidRPr="006B15CF" w:rsidRDefault="00456F41" w:rsidP="006B15CF">
      <w:pPr>
        <w:pStyle w:val="NoSpacing"/>
        <w:jc w:val="center"/>
        <w:rPr>
          <w:rFonts w:ascii="Gill Sans MT" w:hAnsi="Gill Sans MT"/>
          <w:color w:val="D60093"/>
          <w:sz w:val="28"/>
        </w:rPr>
      </w:pPr>
      <w:bookmarkStart w:id="0" w:name="_GoBack"/>
    </w:p>
    <w:bookmarkEnd w:id="0"/>
    <w:p w:rsidR="006B15CF" w:rsidRPr="006B15CF" w:rsidRDefault="00A36330" w:rsidP="00B727D9">
      <w:pPr>
        <w:pStyle w:val="NoSpacing"/>
        <w:spacing w:line="276" w:lineRule="auto"/>
        <w:ind w:left="720" w:right="720"/>
        <w:jc w:val="both"/>
        <w:rPr>
          <w:rFonts w:ascii="Gill Sans MT" w:hAnsi="Gill Sans MT"/>
          <w:color w:val="595959" w:themeColor="text1" w:themeTint="A6"/>
        </w:rPr>
      </w:pPr>
      <w:r>
        <w:rPr>
          <w:rFonts w:ascii="Gill Sans MT" w:hAnsi="Gill Sans MT"/>
          <w:color w:val="595959" w:themeColor="text1" w:themeTint="A6"/>
        </w:rPr>
        <w:t>Join women from across North America and Israel to e</w:t>
      </w:r>
      <w:r w:rsidR="00456CA3">
        <w:rPr>
          <w:rFonts w:ascii="Gill Sans MT" w:hAnsi="Gill Sans MT"/>
          <w:color w:val="595959" w:themeColor="text1" w:themeTint="A6"/>
        </w:rPr>
        <w:t>xperience the unbelievable sights, projects and developments taking place in modern Israel.  Meet Israeli women who work at the highest levels of business, government, technology, science, military, arts and fashion.  Participat</w:t>
      </w:r>
      <w:r w:rsidR="00456F41">
        <w:rPr>
          <w:rFonts w:ascii="Gill Sans MT" w:hAnsi="Gill Sans MT"/>
          <w:color w:val="595959" w:themeColor="text1" w:themeTint="A6"/>
        </w:rPr>
        <w:t>e in hands-on programs that are changing the face of Israeli society and helping those most at risk.   B</w:t>
      </w:r>
      <w:r w:rsidR="00456CA3">
        <w:rPr>
          <w:rFonts w:ascii="Gill Sans MT" w:hAnsi="Gill Sans MT"/>
          <w:color w:val="595959" w:themeColor="text1" w:themeTint="A6"/>
        </w:rPr>
        <w:t>ecome a master chef in a cooking competition, rule the roads in a jeep adventure in Israel’s south, and enjoy home hospitality with Israeli women who are just like you!</w:t>
      </w:r>
    </w:p>
    <w:p w:rsidR="00160E37" w:rsidRDefault="00160E37" w:rsidP="00160E37">
      <w:pPr>
        <w:pStyle w:val="NoSpacing"/>
        <w:rPr>
          <w:rFonts w:ascii="Gill Sans MT" w:hAnsi="Gill Sans MT"/>
          <w:color w:val="7F7F7F" w:themeColor="text1" w:themeTint="80"/>
        </w:rPr>
      </w:pPr>
    </w:p>
    <w:p w:rsidR="00160E37" w:rsidRPr="006B15CF" w:rsidRDefault="00160E37" w:rsidP="006B15CF">
      <w:pPr>
        <w:pStyle w:val="NoSpacing"/>
        <w:jc w:val="center"/>
        <w:rPr>
          <w:rFonts w:ascii="Gill Sans MT" w:hAnsi="Gill Sans MT"/>
          <w:color w:val="D60093"/>
          <w:sz w:val="28"/>
        </w:rPr>
      </w:pPr>
      <w:r w:rsidRPr="006B15CF">
        <w:rPr>
          <w:rFonts w:ascii="Gill Sans MT" w:hAnsi="Gill Sans MT"/>
          <w:color w:val="D60093"/>
          <w:sz w:val="28"/>
        </w:rPr>
        <w:t>COST</w:t>
      </w:r>
    </w:p>
    <w:tbl>
      <w:tblPr>
        <w:tblW w:w="8550" w:type="dxa"/>
        <w:jc w:val="center"/>
        <w:tblLook w:val="04A0" w:firstRow="1" w:lastRow="0" w:firstColumn="1" w:lastColumn="0" w:noHBand="0" w:noVBand="1"/>
      </w:tblPr>
      <w:tblGrid>
        <w:gridCol w:w="4130"/>
        <w:gridCol w:w="2320"/>
        <w:gridCol w:w="2100"/>
      </w:tblGrid>
      <w:tr w:rsidR="00160E37" w:rsidRPr="00160E37" w:rsidTr="00B727D9">
        <w:trPr>
          <w:trHeight w:val="390"/>
          <w:jc w:val="center"/>
        </w:trPr>
        <w:tc>
          <w:tcPr>
            <w:tcW w:w="4130" w:type="dxa"/>
            <w:tcBorders>
              <w:top w:val="single" w:sz="8" w:space="0" w:color="595959"/>
              <w:left w:val="single" w:sz="8" w:space="0" w:color="595959"/>
              <w:bottom w:val="single" w:sz="4" w:space="0" w:color="595959"/>
              <w:right w:val="nil"/>
            </w:tcBorders>
            <w:shd w:val="clear" w:color="auto" w:fill="auto"/>
            <w:noWrap/>
            <w:vAlign w:val="bottom"/>
            <w:hideMark/>
          </w:tcPr>
          <w:p w:rsidR="00160E37" w:rsidRPr="00160E37" w:rsidRDefault="00160E37" w:rsidP="00160E37">
            <w:pPr>
              <w:spacing w:after="0" w:line="240" w:lineRule="auto"/>
              <w:rPr>
                <w:rFonts w:ascii="Gill Sans MT" w:eastAsia="Times New Roman" w:hAnsi="Gill Sans MT" w:cs="Times New Roman"/>
                <w:color w:val="595959"/>
                <w:sz w:val="24"/>
                <w:szCs w:val="24"/>
              </w:rPr>
            </w:pPr>
            <w:r w:rsidRPr="00160E37">
              <w:rPr>
                <w:rFonts w:ascii="Gill Sans MT" w:eastAsia="Times New Roman" w:hAnsi="Gill Sans MT" w:cs="Times New Roman"/>
                <w:color w:val="595959"/>
                <w:sz w:val="24"/>
                <w:szCs w:val="24"/>
              </w:rPr>
              <w:t xml:space="preserve">HEART to HEART MISSION </w:t>
            </w:r>
          </w:p>
        </w:tc>
        <w:tc>
          <w:tcPr>
            <w:tcW w:w="2320" w:type="dxa"/>
            <w:tcBorders>
              <w:top w:val="single" w:sz="8" w:space="0" w:color="595959"/>
              <w:left w:val="single" w:sz="4" w:space="0" w:color="595959"/>
              <w:bottom w:val="single" w:sz="4" w:space="0" w:color="595959"/>
              <w:right w:val="single" w:sz="4" w:space="0" w:color="595959"/>
            </w:tcBorders>
            <w:shd w:val="clear" w:color="auto" w:fill="auto"/>
            <w:vAlign w:val="bottom"/>
            <w:hideMark/>
          </w:tcPr>
          <w:p w:rsidR="00160E37" w:rsidRPr="00160E37" w:rsidRDefault="002F1EBE" w:rsidP="00160E37">
            <w:pPr>
              <w:spacing w:after="0" w:line="240" w:lineRule="auto"/>
              <w:jc w:val="center"/>
              <w:rPr>
                <w:rFonts w:ascii="Gill Sans MT" w:eastAsia="Times New Roman" w:hAnsi="Gill Sans MT" w:cs="Times New Roman"/>
                <w:color w:val="595959"/>
                <w:sz w:val="24"/>
                <w:szCs w:val="24"/>
              </w:rPr>
            </w:pPr>
            <w:r>
              <w:rPr>
                <w:rFonts w:ascii="Gill Sans MT" w:eastAsia="Times New Roman" w:hAnsi="Gill Sans MT" w:cs="Times New Roman"/>
                <w:color w:val="595959"/>
                <w:sz w:val="24"/>
                <w:szCs w:val="24"/>
              </w:rPr>
              <w:t>Double</w:t>
            </w:r>
            <w:r w:rsidR="00160E37" w:rsidRPr="00160E37">
              <w:rPr>
                <w:rFonts w:ascii="Gill Sans MT" w:eastAsia="Times New Roman" w:hAnsi="Gill Sans MT" w:cs="Times New Roman"/>
                <w:color w:val="595959"/>
                <w:sz w:val="24"/>
                <w:szCs w:val="24"/>
              </w:rPr>
              <w:t xml:space="preserve"> Occupancy</w:t>
            </w:r>
          </w:p>
        </w:tc>
        <w:tc>
          <w:tcPr>
            <w:tcW w:w="2100" w:type="dxa"/>
            <w:tcBorders>
              <w:top w:val="single" w:sz="8" w:space="0" w:color="595959"/>
              <w:left w:val="nil"/>
              <w:bottom w:val="nil"/>
              <w:right w:val="single" w:sz="8" w:space="0" w:color="595959"/>
            </w:tcBorders>
            <w:shd w:val="clear" w:color="auto" w:fill="auto"/>
            <w:vAlign w:val="bottom"/>
            <w:hideMark/>
          </w:tcPr>
          <w:p w:rsidR="00160E37" w:rsidRPr="00160E37" w:rsidRDefault="002F1EBE" w:rsidP="00160E37">
            <w:pPr>
              <w:spacing w:after="0" w:line="240" w:lineRule="auto"/>
              <w:jc w:val="center"/>
              <w:rPr>
                <w:rFonts w:ascii="Gill Sans MT" w:eastAsia="Times New Roman" w:hAnsi="Gill Sans MT" w:cs="Times New Roman"/>
                <w:color w:val="595959"/>
                <w:sz w:val="24"/>
                <w:szCs w:val="24"/>
              </w:rPr>
            </w:pPr>
            <w:r>
              <w:rPr>
                <w:rFonts w:ascii="Gill Sans MT" w:eastAsia="Times New Roman" w:hAnsi="Gill Sans MT" w:cs="Times New Roman"/>
                <w:color w:val="595959"/>
                <w:sz w:val="24"/>
                <w:szCs w:val="24"/>
              </w:rPr>
              <w:t xml:space="preserve">Single </w:t>
            </w:r>
            <w:r w:rsidR="00160E37" w:rsidRPr="00160E37">
              <w:rPr>
                <w:rFonts w:ascii="Gill Sans MT" w:eastAsia="Times New Roman" w:hAnsi="Gill Sans MT" w:cs="Times New Roman"/>
                <w:color w:val="595959"/>
                <w:sz w:val="24"/>
                <w:szCs w:val="24"/>
              </w:rPr>
              <w:t xml:space="preserve">Occupancy </w:t>
            </w:r>
          </w:p>
        </w:tc>
      </w:tr>
      <w:tr w:rsidR="00160E37" w:rsidRPr="00160E37" w:rsidTr="00B727D9">
        <w:trPr>
          <w:trHeight w:val="390"/>
          <w:jc w:val="center"/>
        </w:trPr>
        <w:tc>
          <w:tcPr>
            <w:tcW w:w="4130" w:type="dxa"/>
            <w:tcBorders>
              <w:top w:val="nil"/>
              <w:left w:val="single" w:sz="8" w:space="0" w:color="595959"/>
              <w:bottom w:val="nil"/>
              <w:right w:val="single" w:sz="4" w:space="0" w:color="595959"/>
            </w:tcBorders>
            <w:shd w:val="clear" w:color="auto" w:fill="auto"/>
            <w:noWrap/>
            <w:vAlign w:val="bottom"/>
            <w:hideMark/>
          </w:tcPr>
          <w:p w:rsidR="00160E37" w:rsidRPr="00160E37" w:rsidRDefault="0066257C" w:rsidP="00160E37">
            <w:pPr>
              <w:spacing w:after="0" w:line="240" w:lineRule="auto"/>
              <w:rPr>
                <w:rFonts w:ascii="Gill Sans MT" w:eastAsia="Times New Roman" w:hAnsi="Gill Sans MT" w:cs="Times New Roman"/>
                <w:color w:val="595959"/>
                <w:sz w:val="24"/>
                <w:szCs w:val="24"/>
              </w:rPr>
            </w:pPr>
            <w:r>
              <w:rPr>
                <w:rFonts w:ascii="Gill Sans MT" w:eastAsia="Times New Roman" w:hAnsi="Gill Sans MT" w:cs="Times New Roman"/>
                <w:color w:val="595959"/>
                <w:sz w:val="24"/>
                <w:szCs w:val="24"/>
              </w:rPr>
              <w:t xml:space="preserve"> </w:t>
            </w:r>
          </w:p>
        </w:tc>
        <w:tc>
          <w:tcPr>
            <w:tcW w:w="2320" w:type="dxa"/>
            <w:tcBorders>
              <w:top w:val="nil"/>
              <w:left w:val="nil"/>
              <w:bottom w:val="single" w:sz="4" w:space="0" w:color="FFFFFF"/>
              <w:right w:val="single" w:sz="4" w:space="0" w:color="595959"/>
            </w:tcBorders>
            <w:shd w:val="clear" w:color="auto" w:fill="auto"/>
            <w:noWrap/>
            <w:vAlign w:val="bottom"/>
            <w:hideMark/>
          </w:tcPr>
          <w:p w:rsidR="00160E37" w:rsidRPr="00160E37" w:rsidRDefault="00456F41" w:rsidP="00160E37">
            <w:pPr>
              <w:spacing w:after="0" w:line="240" w:lineRule="auto"/>
              <w:jc w:val="center"/>
              <w:rPr>
                <w:rFonts w:ascii="Gill Sans MT" w:eastAsia="Times New Roman" w:hAnsi="Gill Sans MT" w:cs="Times New Roman"/>
                <w:color w:val="595959"/>
                <w:sz w:val="24"/>
                <w:szCs w:val="24"/>
              </w:rPr>
            </w:pPr>
            <w:r>
              <w:rPr>
                <w:rFonts w:ascii="Gill Sans MT" w:eastAsia="Times New Roman" w:hAnsi="Gill Sans MT" w:cs="Times New Roman"/>
                <w:color w:val="595959"/>
                <w:sz w:val="24"/>
                <w:szCs w:val="24"/>
              </w:rPr>
              <w:t>$2,999</w:t>
            </w:r>
          </w:p>
        </w:tc>
        <w:tc>
          <w:tcPr>
            <w:tcW w:w="2100" w:type="dxa"/>
            <w:tcBorders>
              <w:top w:val="single" w:sz="4" w:space="0" w:color="595959"/>
              <w:left w:val="nil"/>
              <w:bottom w:val="single" w:sz="4" w:space="0" w:color="FFFFFF"/>
              <w:right w:val="single" w:sz="8" w:space="0" w:color="595959"/>
            </w:tcBorders>
            <w:shd w:val="clear" w:color="auto" w:fill="auto"/>
            <w:noWrap/>
            <w:vAlign w:val="bottom"/>
            <w:hideMark/>
          </w:tcPr>
          <w:p w:rsidR="00160E37" w:rsidRPr="00160E37" w:rsidRDefault="00456F41" w:rsidP="00160E37">
            <w:pPr>
              <w:spacing w:after="0" w:line="240" w:lineRule="auto"/>
              <w:jc w:val="center"/>
              <w:rPr>
                <w:rFonts w:ascii="Gill Sans MT" w:eastAsia="Times New Roman" w:hAnsi="Gill Sans MT" w:cs="Times New Roman"/>
                <w:color w:val="595959"/>
                <w:sz w:val="24"/>
                <w:szCs w:val="24"/>
              </w:rPr>
            </w:pPr>
            <w:r>
              <w:rPr>
                <w:rFonts w:ascii="Gill Sans MT" w:eastAsia="Times New Roman" w:hAnsi="Gill Sans MT" w:cs="Times New Roman"/>
                <w:color w:val="595959"/>
                <w:sz w:val="24"/>
                <w:szCs w:val="24"/>
              </w:rPr>
              <w:t>$3,569</w:t>
            </w:r>
          </w:p>
        </w:tc>
      </w:tr>
      <w:tr w:rsidR="00160E37" w:rsidRPr="00160E37" w:rsidTr="00B727D9">
        <w:trPr>
          <w:trHeight w:val="405"/>
          <w:jc w:val="center"/>
        </w:trPr>
        <w:tc>
          <w:tcPr>
            <w:tcW w:w="4130" w:type="dxa"/>
            <w:tcBorders>
              <w:top w:val="single" w:sz="4" w:space="0" w:color="FFFFFF"/>
              <w:left w:val="single" w:sz="8" w:space="0" w:color="595959"/>
              <w:bottom w:val="double" w:sz="6" w:space="0" w:color="595959"/>
              <w:right w:val="single" w:sz="4" w:space="0" w:color="595959"/>
            </w:tcBorders>
            <w:shd w:val="clear" w:color="auto" w:fill="auto"/>
            <w:noWrap/>
            <w:vAlign w:val="bottom"/>
            <w:hideMark/>
          </w:tcPr>
          <w:p w:rsidR="00160E37" w:rsidRDefault="00160E37" w:rsidP="00160E37">
            <w:pPr>
              <w:spacing w:after="0" w:line="240" w:lineRule="auto"/>
              <w:rPr>
                <w:rFonts w:ascii="Gill Sans MT" w:eastAsia="Times New Roman" w:hAnsi="Gill Sans MT" w:cs="Times New Roman"/>
                <w:color w:val="595959"/>
                <w:sz w:val="24"/>
                <w:szCs w:val="24"/>
              </w:rPr>
            </w:pPr>
            <w:r w:rsidRPr="00160E37">
              <w:rPr>
                <w:rFonts w:ascii="Gill Sans MT" w:eastAsia="Times New Roman" w:hAnsi="Gill Sans MT" w:cs="Times New Roman"/>
                <w:color w:val="595959"/>
                <w:sz w:val="24"/>
                <w:szCs w:val="24"/>
              </w:rPr>
              <w:t xml:space="preserve">Minneapolis Jewish Federation Subsidy </w:t>
            </w:r>
          </w:p>
          <w:p w:rsidR="000E456F" w:rsidRPr="000E456F" w:rsidRDefault="000E456F" w:rsidP="00160E37">
            <w:pPr>
              <w:spacing w:after="0" w:line="240" w:lineRule="auto"/>
              <w:rPr>
                <w:rFonts w:ascii="Gill Sans MT" w:eastAsia="Times New Roman" w:hAnsi="Gill Sans MT" w:cs="Times New Roman"/>
                <w:color w:val="595959"/>
                <w:sz w:val="20"/>
                <w:szCs w:val="20"/>
              </w:rPr>
            </w:pPr>
            <w:r w:rsidRPr="000E456F">
              <w:rPr>
                <w:rFonts w:ascii="Gill Sans MT" w:eastAsia="Times New Roman" w:hAnsi="Gill Sans MT" w:cs="Times New Roman"/>
                <w:color w:val="595959"/>
                <w:sz w:val="20"/>
                <w:szCs w:val="20"/>
              </w:rPr>
              <w:t>(1</w:t>
            </w:r>
            <w:r w:rsidRPr="000E456F">
              <w:rPr>
                <w:rFonts w:ascii="Gill Sans MT" w:eastAsia="Times New Roman" w:hAnsi="Gill Sans MT" w:cs="Times New Roman"/>
                <w:color w:val="595959"/>
                <w:sz w:val="20"/>
                <w:szCs w:val="20"/>
                <w:vertAlign w:val="superscript"/>
              </w:rPr>
              <w:t>st</w:t>
            </w:r>
            <w:r w:rsidRPr="000E456F">
              <w:rPr>
                <w:rFonts w:ascii="Gill Sans MT" w:eastAsia="Times New Roman" w:hAnsi="Gill Sans MT" w:cs="Times New Roman"/>
                <w:color w:val="595959"/>
                <w:sz w:val="20"/>
                <w:szCs w:val="20"/>
              </w:rPr>
              <w:t xml:space="preserve"> time participant)</w:t>
            </w:r>
          </w:p>
        </w:tc>
        <w:tc>
          <w:tcPr>
            <w:tcW w:w="2320" w:type="dxa"/>
            <w:tcBorders>
              <w:top w:val="nil"/>
              <w:left w:val="nil"/>
              <w:bottom w:val="double" w:sz="6" w:space="0" w:color="595959"/>
              <w:right w:val="nil"/>
            </w:tcBorders>
            <w:shd w:val="clear" w:color="auto" w:fill="auto"/>
            <w:noWrap/>
            <w:vAlign w:val="bottom"/>
            <w:hideMark/>
          </w:tcPr>
          <w:p w:rsidR="00160E37" w:rsidRPr="00160E37" w:rsidRDefault="00160E37" w:rsidP="00160E37">
            <w:pPr>
              <w:spacing w:after="0" w:line="240" w:lineRule="auto"/>
              <w:jc w:val="center"/>
              <w:rPr>
                <w:rFonts w:ascii="Gill Sans MT" w:eastAsia="Times New Roman" w:hAnsi="Gill Sans MT" w:cs="Times New Roman"/>
                <w:b/>
                <w:bCs/>
                <w:color w:val="B1A0C7"/>
                <w:sz w:val="24"/>
                <w:szCs w:val="24"/>
              </w:rPr>
            </w:pPr>
            <w:r w:rsidRPr="00160E37">
              <w:rPr>
                <w:rFonts w:ascii="Gill Sans MT" w:eastAsia="Times New Roman" w:hAnsi="Gill Sans MT" w:cs="Times New Roman"/>
                <w:b/>
                <w:bCs/>
                <w:color w:val="B1A0C7"/>
                <w:sz w:val="24"/>
                <w:szCs w:val="24"/>
              </w:rPr>
              <w:t>-$1,250</w:t>
            </w:r>
          </w:p>
        </w:tc>
        <w:tc>
          <w:tcPr>
            <w:tcW w:w="2100" w:type="dxa"/>
            <w:tcBorders>
              <w:top w:val="nil"/>
              <w:left w:val="single" w:sz="4" w:space="0" w:color="595959"/>
              <w:bottom w:val="double" w:sz="6" w:space="0" w:color="595959"/>
              <w:right w:val="single" w:sz="8" w:space="0" w:color="595959"/>
            </w:tcBorders>
            <w:shd w:val="clear" w:color="auto" w:fill="auto"/>
            <w:noWrap/>
            <w:vAlign w:val="bottom"/>
            <w:hideMark/>
          </w:tcPr>
          <w:p w:rsidR="00160E37" w:rsidRPr="00160E37" w:rsidRDefault="00160E37" w:rsidP="00160E37">
            <w:pPr>
              <w:spacing w:after="0" w:line="240" w:lineRule="auto"/>
              <w:jc w:val="center"/>
              <w:rPr>
                <w:rFonts w:ascii="Gill Sans MT" w:eastAsia="Times New Roman" w:hAnsi="Gill Sans MT" w:cs="Times New Roman"/>
                <w:b/>
                <w:bCs/>
                <w:color w:val="B1A0C7"/>
                <w:sz w:val="24"/>
                <w:szCs w:val="24"/>
              </w:rPr>
            </w:pPr>
            <w:r w:rsidRPr="00160E37">
              <w:rPr>
                <w:rFonts w:ascii="Gill Sans MT" w:eastAsia="Times New Roman" w:hAnsi="Gill Sans MT" w:cs="Times New Roman"/>
                <w:b/>
                <w:bCs/>
                <w:color w:val="B1A0C7"/>
                <w:sz w:val="24"/>
                <w:szCs w:val="24"/>
              </w:rPr>
              <w:t>-$1,250</w:t>
            </w:r>
          </w:p>
        </w:tc>
      </w:tr>
      <w:tr w:rsidR="00160E37" w:rsidRPr="00160E37" w:rsidTr="00B727D9">
        <w:trPr>
          <w:trHeight w:val="450"/>
          <w:jc w:val="center"/>
        </w:trPr>
        <w:tc>
          <w:tcPr>
            <w:tcW w:w="4130" w:type="dxa"/>
            <w:vMerge w:val="restart"/>
            <w:tcBorders>
              <w:top w:val="nil"/>
              <w:left w:val="single" w:sz="8" w:space="0" w:color="595959"/>
              <w:bottom w:val="single" w:sz="8" w:space="0" w:color="595959"/>
              <w:right w:val="single" w:sz="4" w:space="0" w:color="595959"/>
            </w:tcBorders>
            <w:shd w:val="clear" w:color="auto" w:fill="auto"/>
            <w:noWrap/>
            <w:vAlign w:val="center"/>
            <w:hideMark/>
          </w:tcPr>
          <w:p w:rsidR="00160E37" w:rsidRDefault="00160E37" w:rsidP="00160E37">
            <w:pPr>
              <w:spacing w:after="0" w:line="240" w:lineRule="auto"/>
              <w:rPr>
                <w:rFonts w:ascii="Gill Sans MT" w:eastAsia="Times New Roman" w:hAnsi="Gill Sans MT" w:cs="Times New Roman"/>
                <w:color w:val="595959"/>
                <w:sz w:val="24"/>
                <w:szCs w:val="24"/>
              </w:rPr>
            </w:pPr>
            <w:r w:rsidRPr="00160E37">
              <w:rPr>
                <w:rFonts w:ascii="Gill Sans MT" w:eastAsia="Times New Roman" w:hAnsi="Gill Sans MT" w:cs="Times New Roman"/>
                <w:color w:val="595959"/>
                <w:sz w:val="24"/>
                <w:szCs w:val="24"/>
              </w:rPr>
              <w:t>Participant Costs*</w:t>
            </w:r>
          </w:p>
          <w:p w:rsidR="00CD4244" w:rsidRPr="00160E37" w:rsidRDefault="00CD4244" w:rsidP="00160E37">
            <w:pPr>
              <w:spacing w:after="0" w:line="240" w:lineRule="auto"/>
              <w:rPr>
                <w:rFonts w:ascii="Gill Sans MT" w:eastAsia="Times New Roman" w:hAnsi="Gill Sans MT" w:cs="Times New Roman"/>
                <w:color w:val="595959"/>
                <w:sz w:val="24"/>
                <w:szCs w:val="24"/>
              </w:rPr>
            </w:pPr>
            <w:r w:rsidRPr="00CD4244">
              <w:rPr>
                <w:rFonts w:ascii="Gill Sans MT" w:eastAsia="Times New Roman" w:hAnsi="Gill Sans MT" w:cs="Times New Roman"/>
                <w:color w:val="595959"/>
                <w:sz w:val="20"/>
                <w:szCs w:val="24"/>
              </w:rPr>
              <w:t>(</w:t>
            </w:r>
            <w:r>
              <w:rPr>
                <w:rFonts w:ascii="Gill Sans MT" w:eastAsia="Times New Roman" w:hAnsi="Gill Sans MT" w:cs="Times New Roman"/>
                <w:color w:val="595959"/>
                <w:sz w:val="20"/>
                <w:szCs w:val="24"/>
              </w:rPr>
              <w:t xml:space="preserve">plus </w:t>
            </w:r>
            <w:r w:rsidRPr="00CD4244">
              <w:rPr>
                <w:rFonts w:ascii="Gill Sans MT" w:eastAsia="Times New Roman" w:hAnsi="Gill Sans MT" w:cs="Times New Roman"/>
                <w:color w:val="595959"/>
                <w:sz w:val="20"/>
                <w:szCs w:val="24"/>
              </w:rPr>
              <w:t>minimum suggested gift $500)</w:t>
            </w:r>
          </w:p>
        </w:tc>
        <w:tc>
          <w:tcPr>
            <w:tcW w:w="2320" w:type="dxa"/>
            <w:tcBorders>
              <w:top w:val="nil"/>
              <w:left w:val="nil"/>
              <w:bottom w:val="nil"/>
              <w:right w:val="nil"/>
            </w:tcBorders>
            <w:shd w:val="clear" w:color="auto" w:fill="auto"/>
            <w:noWrap/>
            <w:vAlign w:val="bottom"/>
            <w:hideMark/>
          </w:tcPr>
          <w:p w:rsidR="00160E37" w:rsidRPr="00160E37" w:rsidRDefault="00456F41" w:rsidP="00160E37">
            <w:pPr>
              <w:spacing w:after="0" w:line="240" w:lineRule="auto"/>
              <w:jc w:val="center"/>
              <w:rPr>
                <w:rFonts w:ascii="Gill Sans MT" w:eastAsia="Times New Roman" w:hAnsi="Gill Sans MT" w:cs="Times New Roman"/>
                <w:b/>
                <w:bCs/>
                <w:color w:val="595959"/>
                <w:sz w:val="28"/>
                <w:szCs w:val="28"/>
              </w:rPr>
            </w:pPr>
            <w:r>
              <w:rPr>
                <w:rFonts w:ascii="Gill Sans MT" w:eastAsia="Times New Roman" w:hAnsi="Gill Sans MT" w:cs="Times New Roman"/>
                <w:b/>
                <w:bCs/>
                <w:color w:val="595959"/>
                <w:sz w:val="28"/>
                <w:szCs w:val="28"/>
              </w:rPr>
              <w:t>$1,749</w:t>
            </w:r>
          </w:p>
        </w:tc>
        <w:tc>
          <w:tcPr>
            <w:tcW w:w="2100" w:type="dxa"/>
            <w:tcBorders>
              <w:top w:val="nil"/>
              <w:left w:val="single" w:sz="4" w:space="0" w:color="595959"/>
              <w:bottom w:val="nil"/>
              <w:right w:val="single" w:sz="8" w:space="0" w:color="595959"/>
            </w:tcBorders>
            <w:shd w:val="clear" w:color="auto" w:fill="auto"/>
            <w:noWrap/>
            <w:vAlign w:val="bottom"/>
            <w:hideMark/>
          </w:tcPr>
          <w:p w:rsidR="00160E37" w:rsidRPr="00160E37" w:rsidRDefault="00456F41" w:rsidP="00160E37">
            <w:pPr>
              <w:spacing w:after="0" w:line="240" w:lineRule="auto"/>
              <w:jc w:val="center"/>
              <w:rPr>
                <w:rFonts w:ascii="Gill Sans MT" w:eastAsia="Times New Roman" w:hAnsi="Gill Sans MT" w:cs="Times New Roman"/>
                <w:b/>
                <w:bCs/>
                <w:color w:val="595959"/>
                <w:sz w:val="28"/>
                <w:szCs w:val="28"/>
              </w:rPr>
            </w:pPr>
            <w:r>
              <w:rPr>
                <w:rFonts w:ascii="Gill Sans MT" w:eastAsia="Times New Roman" w:hAnsi="Gill Sans MT" w:cs="Times New Roman"/>
                <w:b/>
                <w:bCs/>
                <w:color w:val="595959"/>
                <w:sz w:val="28"/>
                <w:szCs w:val="28"/>
              </w:rPr>
              <w:t>$2,319</w:t>
            </w:r>
          </w:p>
        </w:tc>
      </w:tr>
      <w:tr w:rsidR="00160E37" w:rsidRPr="00160E37" w:rsidTr="00B727D9">
        <w:trPr>
          <w:trHeight w:val="405"/>
          <w:jc w:val="center"/>
        </w:trPr>
        <w:tc>
          <w:tcPr>
            <w:tcW w:w="4130" w:type="dxa"/>
            <w:vMerge/>
            <w:tcBorders>
              <w:top w:val="nil"/>
              <w:left w:val="single" w:sz="8" w:space="0" w:color="595959"/>
              <w:bottom w:val="single" w:sz="8" w:space="0" w:color="595959"/>
              <w:right w:val="single" w:sz="4" w:space="0" w:color="595959"/>
            </w:tcBorders>
            <w:vAlign w:val="center"/>
            <w:hideMark/>
          </w:tcPr>
          <w:p w:rsidR="00160E37" w:rsidRPr="00160E37" w:rsidRDefault="00160E37" w:rsidP="00160E37">
            <w:pPr>
              <w:spacing w:after="0" w:line="240" w:lineRule="auto"/>
              <w:rPr>
                <w:rFonts w:ascii="Gill Sans MT" w:eastAsia="Times New Roman" w:hAnsi="Gill Sans MT" w:cs="Times New Roman"/>
                <w:color w:val="595959"/>
                <w:sz w:val="24"/>
                <w:szCs w:val="24"/>
              </w:rPr>
            </w:pPr>
          </w:p>
        </w:tc>
        <w:tc>
          <w:tcPr>
            <w:tcW w:w="4420" w:type="dxa"/>
            <w:gridSpan w:val="2"/>
            <w:tcBorders>
              <w:top w:val="single" w:sz="4" w:space="0" w:color="595959"/>
              <w:left w:val="nil"/>
              <w:bottom w:val="single" w:sz="8" w:space="0" w:color="595959"/>
              <w:right w:val="single" w:sz="8" w:space="0" w:color="595959"/>
            </w:tcBorders>
            <w:shd w:val="clear" w:color="000000" w:fill="CCC0DA"/>
            <w:noWrap/>
            <w:vAlign w:val="bottom"/>
            <w:hideMark/>
          </w:tcPr>
          <w:p w:rsidR="00160E37" w:rsidRPr="00160E37" w:rsidRDefault="00160E37" w:rsidP="00160E37">
            <w:pPr>
              <w:spacing w:after="0" w:line="240" w:lineRule="auto"/>
              <w:jc w:val="center"/>
              <w:rPr>
                <w:rFonts w:ascii="Gill Sans MT" w:eastAsia="Times New Roman" w:hAnsi="Gill Sans MT" w:cs="Times New Roman"/>
                <w:color w:val="595959"/>
                <w:sz w:val="24"/>
                <w:szCs w:val="24"/>
              </w:rPr>
            </w:pPr>
            <w:r w:rsidRPr="00160E37">
              <w:rPr>
                <w:rFonts w:ascii="Gill Sans MT" w:eastAsia="Times New Roman" w:hAnsi="Gill Sans MT" w:cs="Times New Roman"/>
                <w:color w:val="595959"/>
                <w:sz w:val="24"/>
                <w:szCs w:val="24"/>
              </w:rPr>
              <w:t>*Plus Airfare</w:t>
            </w:r>
          </w:p>
        </w:tc>
      </w:tr>
    </w:tbl>
    <w:p w:rsidR="002738D9" w:rsidRPr="00E92AEA" w:rsidRDefault="002738D9" w:rsidP="002738D9">
      <w:pPr>
        <w:rPr>
          <w:color w:val="7F7F7F" w:themeColor="text1" w:themeTint="80"/>
        </w:rPr>
      </w:pPr>
    </w:p>
    <w:p w:rsidR="002738D9" w:rsidRPr="006B15CF" w:rsidRDefault="002738D9" w:rsidP="006B15CF">
      <w:pPr>
        <w:pStyle w:val="NoSpacing"/>
        <w:jc w:val="center"/>
        <w:rPr>
          <w:rFonts w:ascii="Gill Sans MT" w:hAnsi="Gill Sans MT"/>
          <w:color w:val="D60093"/>
          <w:sz w:val="28"/>
        </w:rPr>
      </w:pPr>
      <w:r w:rsidRPr="006B15CF">
        <w:rPr>
          <w:rFonts w:ascii="Gill Sans MT" w:hAnsi="Gill Sans MT"/>
          <w:color w:val="D60093"/>
          <w:sz w:val="28"/>
        </w:rPr>
        <w:t>HOW TO REGISTER</w:t>
      </w:r>
    </w:p>
    <w:p w:rsidR="002738D9" w:rsidRPr="0066257C" w:rsidRDefault="00E92AEA" w:rsidP="00B727D9">
      <w:pPr>
        <w:pStyle w:val="NoSpacing"/>
        <w:ind w:left="720" w:right="630"/>
        <w:jc w:val="center"/>
        <w:rPr>
          <w:rStyle w:val="Hyperlink"/>
          <w:rFonts w:ascii="Gill Sans MT" w:hAnsi="Gill Sans MT"/>
          <w:bCs/>
          <w:color w:val="595959" w:themeColor="text1" w:themeTint="A6"/>
          <w:u w:val="none"/>
        </w:rPr>
      </w:pPr>
      <w:r w:rsidRPr="00E92AEA">
        <w:rPr>
          <w:rFonts w:ascii="Gill Sans MT" w:hAnsi="Gill Sans MT"/>
          <w:color w:val="595959" w:themeColor="text1" w:themeTint="A6"/>
        </w:rPr>
        <w:t>To register, please f</w:t>
      </w:r>
      <w:r w:rsidR="002738D9" w:rsidRPr="00E92AEA">
        <w:rPr>
          <w:rFonts w:ascii="Gill Sans MT" w:hAnsi="Gill Sans MT"/>
          <w:color w:val="595959" w:themeColor="text1" w:themeTint="A6"/>
        </w:rPr>
        <w:t>ollow this link</w:t>
      </w:r>
      <w:r w:rsidR="002738D9" w:rsidRPr="0066257C">
        <w:rPr>
          <w:rFonts w:ascii="Gill Sans MT" w:hAnsi="Gill Sans MT"/>
          <w:color w:val="595959" w:themeColor="text1" w:themeTint="A6"/>
        </w:rPr>
        <w:t xml:space="preserve">: </w:t>
      </w:r>
      <w:hyperlink r:id="rId6" w:history="1">
        <w:r w:rsidR="0066257C" w:rsidRPr="003F7A23">
          <w:rPr>
            <w:rStyle w:val="Hyperlink"/>
            <w:rFonts w:ascii="Gill Sans MT" w:hAnsi="Gill Sans MT"/>
            <w:bCs/>
            <w:highlight w:val="yellow"/>
          </w:rPr>
          <w:t>http://jfed.org/H2H2017</w:t>
        </w:r>
      </w:hyperlink>
      <w:r w:rsidR="0066257C">
        <w:rPr>
          <w:rFonts w:ascii="Gill Sans MT" w:hAnsi="Gill Sans MT"/>
          <w:bCs/>
        </w:rPr>
        <w:t xml:space="preserve"> </w:t>
      </w:r>
      <w:r w:rsidR="006B15CF" w:rsidRPr="0066257C">
        <w:rPr>
          <w:rStyle w:val="Hyperlink"/>
          <w:rFonts w:ascii="Gill Sans MT" w:hAnsi="Gill Sans MT"/>
          <w:bCs/>
          <w:color w:val="595959" w:themeColor="text1" w:themeTint="A6"/>
          <w:u w:val="none"/>
        </w:rPr>
        <w:t>(yes, we can email this link to you)!</w:t>
      </w:r>
    </w:p>
    <w:p w:rsidR="006B15CF" w:rsidRPr="0066257C" w:rsidRDefault="006B15CF" w:rsidP="00E92AEA">
      <w:pPr>
        <w:pStyle w:val="NoSpacing"/>
        <w:rPr>
          <w:rFonts w:ascii="Gill Sans MT" w:hAnsi="Gill Sans MT"/>
          <w:color w:val="595959" w:themeColor="text1" w:themeTint="A6"/>
          <w:sz w:val="12"/>
        </w:rPr>
      </w:pPr>
    </w:p>
    <w:p w:rsidR="00E92AEA" w:rsidRPr="0066257C" w:rsidRDefault="002738D9" w:rsidP="00B727D9">
      <w:pPr>
        <w:pStyle w:val="NoSpacing"/>
        <w:ind w:left="360" w:right="720"/>
        <w:jc w:val="center"/>
        <w:rPr>
          <w:rFonts w:ascii="Gill Sans MT" w:hAnsi="Gill Sans MT"/>
          <w:b/>
          <w:color w:val="595959" w:themeColor="text1" w:themeTint="A6"/>
        </w:rPr>
      </w:pPr>
      <w:r w:rsidRPr="0066257C">
        <w:rPr>
          <w:rFonts w:ascii="Gill Sans MT" w:hAnsi="Gill Sans MT"/>
          <w:color w:val="595959" w:themeColor="text1" w:themeTint="A6"/>
        </w:rPr>
        <w:t xml:space="preserve">You will be prompted to answer all </w:t>
      </w:r>
      <w:r w:rsidRPr="0066257C">
        <w:rPr>
          <w:rFonts w:ascii="Gill Sans MT" w:hAnsi="Gill Sans MT"/>
          <w:b/>
          <w:color w:val="595959" w:themeColor="text1" w:themeTint="A6"/>
        </w:rPr>
        <w:t>registration questions.</w:t>
      </w:r>
    </w:p>
    <w:p w:rsidR="00E92AEA" w:rsidRPr="0066257C" w:rsidRDefault="002738D9" w:rsidP="00B727D9">
      <w:pPr>
        <w:pStyle w:val="NoSpacing"/>
        <w:ind w:left="360" w:right="720"/>
        <w:jc w:val="center"/>
        <w:rPr>
          <w:rFonts w:ascii="Gill Sans MT" w:hAnsi="Gill Sans MT"/>
          <w:color w:val="595959" w:themeColor="text1" w:themeTint="A6"/>
        </w:rPr>
      </w:pPr>
      <w:r w:rsidRPr="0066257C">
        <w:rPr>
          <w:rFonts w:ascii="Gill Sans MT" w:hAnsi="Gill Sans MT"/>
          <w:color w:val="595959" w:themeColor="text1" w:themeTint="A6"/>
        </w:rPr>
        <w:t xml:space="preserve">A </w:t>
      </w:r>
      <w:r w:rsidRPr="0066257C">
        <w:rPr>
          <w:rFonts w:ascii="Gill Sans MT" w:hAnsi="Gill Sans MT"/>
          <w:b/>
          <w:color w:val="595959" w:themeColor="text1" w:themeTint="A6"/>
        </w:rPr>
        <w:t>$1000 deposit</w:t>
      </w:r>
      <w:r w:rsidRPr="0066257C">
        <w:rPr>
          <w:rFonts w:ascii="Gill Sans MT" w:hAnsi="Gill Sans MT"/>
          <w:color w:val="595959" w:themeColor="text1" w:themeTint="A6"/>
        </w:rPr>
        <w:t xml:space="preserve"> is due at the time of registration.</w:t>
      </w:r>
    </w:p>
    <w:p w:rsidR="002738D9" w:rsidRPr="0066257C" w:rsidRDefault="002738D9" w:rsidP="00B727D9">
      <w:pPr>
        <w:pStyle w:val="NoSpacing"/>
        <w:ind w:left="360" w:right="720"/>
        <w:jc w:val="center"/>
        <w:rPr>
          <w:rFonts w:ascii="Gill Sans MT" w:hAnsi="Gill Sans MT"/>
          <w:color w:val="595959" w:themeColor="text1" w:themeTint="A6"/>
        </w:rPr>
      </w:pPr>
      <w:r w:rsidRPr="0066257C">
        <w:rPr>
          <w:rFonts w:ascii="Gill Sans MT" w:hAnsi="Gill Sans MT"/>
          <w:color w:val="595959" w:themeColor="text1" w:themeTint="A6"/>
        </w:rPr>
        <w:t xml:space="preserve">Please </w:t>
      </w:r>
      <w:r w:rsidRPr="0066257C">
        <w:rPr>
          <w:rFonts w:ascii="Gill Sans MT" w:hAnsi="Gill Sans MT"/>
          <w:b/>
          <w:color w:val="595959" w:themeColor="text1" w:themeTint="A6"/>
        </w:rPr>
        <w:t>use the subsidy codes below</w:t>
      </w:r>
      <w:r w:rsidRPr="0066257C">
        <w:rPr>
          <w:rFonts w:ascii="Gill Sans MT" w:hAnsi="Gill Sans MT"/>
          <w:color w:val="595959" w:themeColor="text1" w:themeTint="A6"/>
        </w:rPr>
        <w:t xml:space="preserve"> based on whether </w:t>
      </w:r>
      <w:r w:rsidR="006B15CF" w:rsidRPr="0066257C">
        <w:rPr>
          <w:rFonts w:ascii="Gill Sans MT" w:hAnsi="Gill Sans MT"/>
          <w:color w:val="595959" w:themeColor="text1" w:themeTint="A6"/>
        </w:rPr>
        <w:t>single or double occupancy:</w:t>
      </w:r>
    </w:p>
    <w:p w:rsidR="006B15CF" w:rsidRPr="0066257C" w:rsidRDefault="006B15CF" w:rsidP="00B727D9">
      <w:pPr>
        <w:pStyle w:val="NoSpacing"/>
        <w:ind w:right="720"/>
        <w:jc w:val="center"/>
        <w:rPr>
          <w:rFonts w:ascii="Gill Sans MT" w:hAnsi="Gill Sans MT"/>
          <w:color w:val="595959" w:themeColor="text1" w:themeTint="A6"/>
          <w:sz w:val="10"/>
        </w:rPr>
      </w:pPr>
    </w:p>
    <w:p w:rsidR="002738D9" w:rsidRPr="0066257C" w:rsidRDefault="002738D9" w:rsidP="00B727D9">
      <w:pPr>
        <w:pStyle w:val="NoSpacing"/>
        <w:ind w:right="720"/>
        <w:jc w:val="center"/>
        <w:rPr>
          <w:rFonts w:ascii="Gill Sans MT" w:hAnsi="Gill Sans MT"/>
          <w:color w:val="7F7F7F" w:themeColor="text1" w:themeTint="80"/>
        </w:rPr>
      </w:pPr>
      <w:r w:rsidRPr="0066257C">
        <w:rPr>
          <w:rFonts w:ascii="Gill Sans MT" w:hAnsi="Gill Sans MT"/>
          <w:color w:val="7F7F7F" w:themeColor="text1" w:themeTint="80"/>
        </w:rPr>
        <w:t>**ONLINE REGISTRATION</w:t>
      </w:r>
      <w:r w:rsidR="006B15CF" w:rsidRPr="0066257C">
        <w:rPr>
          <w:rFonts w:ascii="Gill Sans MT" w:hAnsi="Gill Sans MT"/>
          <w:color w:val="7F7F7F" w:themeColor="text1" w:themeTint="80"/>
        </w:rPr>
        <w:t xml:space="preserve"> for</w:t>
      </w:r>
      <w:r w:rsidRPr="0066257C">
        <w:rPr>
          <w:rFonts w:ascii="Gill Sans MT" w:hAnsi="Gill Sans MT"/>
          <w:color w:val="7F7F7F" w:themeColor="text1" w:themeTint="80"/>
        </w:rPr>
        <w:t xml:space="preserve"> </w:t>
      </w:r>
      <w:r w:rsidRPr="0066257C">
        <w:rPr>
          <w:rFonts w:ascii="Gill Sans MT" w:hAnsi="Gill Sans MT"/>
          <w:b/>
          <w:color w:val="6067A6"/>
          <w:u w:val="single"/>
        </w:rPr>
        <w:t>DOUBLE OCCUPANCY</w:t>
      </w:r>
      <w:r w:rsidR="006B15CF" w:rsidRPr="0066257C">
        <w:rPr>
          <w:rFonts w:ascii="Gill Sans MT" w:hAnsi="Gill Sans MT"/>
          <w:b/>
          <w:color w:val="6067A6"/>
          <w14:textFill>
            <w14:solidFill>
              <w14:srgbClr w14:val="6067A6">
                <w14:lumMod w14:val="50000"/>
                <w14:lumOff w14:val="50000"/>
              </w14:srgbClr>
            </w14:solidFill>
          </w14:textFill>
        </w:rPr>
        <w:t>:</w:t>
      </w:r>
      <w:r w:rsidR="006B15CF" w:rsidRPr="0066257C">
        <w:rPr>
          <w:rFonts w:ascii="Gill Sans MT" w:hAnsi="Gill Sans MT"/>
          <w:color w:val="6067A6"/>
          <w14:textFill>
            <w14:solidFill>
              <w14:srgbClr w14:val="6067A6">
                <w14:lumMod w14:val="50000"/>
                <w14:lumOff w14:val="50000"/>
              </w14:srgbClr>
            </w14:solidFill>
          </w14:textFill>
        </w:rPr>
        <w:t xml:space="preserve"> </w:t>
      </w:r>
      <w:r w:rsidRPr="0066257C">
        <w:rPr>
          <w:rFonts w:ascii="Gill Sans MT" w:hAnsi="Gill Sans MT"/>
          <w:b/>
          <w:color w:val="6067A6"/>
        </w:rPr>
        <w:t xml:space="preserve">SUBSIDY CODE | </w:t>
      </w:r>
      <w:r w:rsidRPr="0066257C">
        <w:rPr>
          <w:rFonts w:ascii="Gill Sans MT" w:hAnsi="Gill Sans MT"/>
          <w:b/>
          <w:color w:val="6067A6"/>
          <w:highlight w:val="yellow"/>
        </w:rPr>
        <w:t>MINN700</w:t>
      </w:r>
    </w:p>
    <w:p w:rsidR="002738D9" w:rsidRPr="006B15CF" w:rsidRDefault="002738D9" w:rsidP="00B727D9">
      <w:pPr>
        <w:pStyle w:val="NoSpacing"/>
        <w:ind w:right="720"/>
        <w:jc w:val="center"/>
        <w:rPr>
          <w:rFonts w:ascii="Gill Sans MT" w:hAnsi="Gill Sans MT"/>
          <w:b/>
          <w:color w:val="D60093"/>
        </w:rPr>
      </w:pPr>
      <w:r w:rsidRPr="0066257C">
        <w:rPr>
          <w:rFonts w:ascii="Gill Sans MT" w:hAnsi="Gill Sans MT"/>
          <w:color w:val="7F7F7F" w:themeColor="text1" w:themeTint="80"/>
        </w:rPr>
        <w:t xml:space="preserve">**ONLINE REGISTRATION </w:t>
      </w:r>
      <w:r w:rsidR="006B15CF" w:rsidRPr="0066257C">
        <w:rPr>
          <w:rFonts w:ascii="Gill Sans MT" w:hAnsi="Gill Sans MT"/>
          <w:color w:val="7F7F7F" w:themeColor="text1" w:themeTint="80"/>
        </w:rPr>
        <w:t xml:space="preserve">for </w:t>
      </w:r>
      <w:r w:rsidRPr="0066257C">
        <w:rPr>
          <w:rFonts w:ascii="Gill Sans MT" w:hAnsi="Gill Sans MT"/>
          <w:b/>
          <w:color w:val="D60093"/>
          <w:u w:val="single"/>
        </w:rPr>
        <w:t>SINGLE OCCUPANCY</w:t>
      </w:r>
      <w:r w:rsidR="006B15CF" w:rsidRPr="0066257C">
        <w:rPr>
          <w:rFonts w:ascii="Gill Sans MT" w:hAnsi="Gill Sans MT"/>
          <w:b/>
          <w:color w:val="D60093"/>
          <w:u w:val="single"/>
          <w14:textFill>
            <w14:solidFill>
              <w14:srgbClr w14:val="D60093">
                <w14:lumMod w14:val="50000"/>
                <w14:lumOff w14:val="50000"/>
              </w14:srgbClr>
            </w14:solidFill>
          </w14:textFill>
        </w:rPr>
        <w:t xml:space="preserve">: </w:t>
      </w:r>
      <w:r w:rsidRPr="0066257C">
        <w:rPr>
          <w:rFonts w:ascii="Gill Sans MT" w:hAnsi="Gill Sans MT"/>
          <w:b/>
          <w:color w:val="D60093"/>
        </w:rPr>
        <w:t xml:space="preserve"> SUBSIDY CODE | </w:t>
      </w:r>
      <w:r w:rsidRPr="0066257C">
        <w:rPr>
          <w:rFonts w:ascii="Gill Sans MT" w:hAnsi="Gill Sans MT"/>
          <w:b/>
          <w:color w:val="D60093"/>
          <w:highlight w:val="yellow"/>
        </w:rPr>
        <w:t>MINN380</w:t>
      </w:r>
    </w:p>
    <w:p w:rsidR="002738D9" w:rsidRDefault="002738D9" w:rsidP="00E92AEA">
      <w:pPr>
        <w:pStyle w:val="NoSpacing"/>
        <w:rPr>
          <w:rFonts w:ascii="Gill Sans MT" w:hAnsi="Gill Sans MT"/>
        </w:rPr>
      </w:pPr>
    </w:p>
    <w:p w:rsidR="006B15CF" w:rsidRPr="00E92AEA" w:rsidRDefault="006B15CF" w:rsidP="00E92AEA">
      <w:pPr>
        <w:pStyle w:val="NoSpacing"/>
        <w:rPr>
          <w:rFonts w:ascii="Gill Sans MT" w:hAnsi="Gill Sans MT"/>
        </w:rPr>
      </w:pPr>
    </w:p>
    <w:p w:rsidR="002738D9" w:rsidRPr="006B15CF" w:rsidRDefault="002738D9" w:rsidP="006B15CF">
      <w:pPr>
        <w:pStyle w:val="NoSpacing"/>
        <w:jc w:val="center"/>
        <w:rPr>
          <w:rFonts w:ascii="Gill Sans MT" w:hAnsi="Gill Sans MT"/>
          <w:color w:val="D60093"/>
          <w:sz w:val="28"/>
        </w:rPr>
      </w:pPr>
      <w:r w:rsidRPr="006B15CF">
        <w:rPr>
          <w:rFonts w:ascii="Gill Sans MT" w:hAnsi="Gill Sans MT"/>
          <w:color w:val="D60093"/>
          <w:sz w:val="28"/>
        </w:rPr>
        <w:t>QUESTIONS?</w:t>
      </w:r>
    </w:p>
    <w:p w:rsidR="00E92AEA" w:rsidRDefault="0066257C" w:rsidP="006B15CF">
      <w:pPr>
        <w:pStyle w:val="NoSpacing"/>
        <w:jc w:val="center"/>
        <w:rPr>
          <w:rFonts w:ascii="Gill Sans MT" w:hAnsi="Gill Sans MT"/>
          <w:color w:val="7F7F7F" w:themeColor="text1" w:themeTint="80"/>
        </w:rPr>
      </w:pPr>
      <w:r w:rsidRPr="0066257C">
        <w:rPr>
          <w:rFonts w:ascii="Gill Sans MT" w:hAnsi="Gill Sans MT"/>
          <w:b/>
          <w:color w:val="7F7F7F" w:themeColor="text1" w:themeTint="80"/>
        </w:rPr>
        <w:t>P</w:t>
      </w:r>
      <w:r w:rsidR="00E92AEA" w:rsidRPr="0066257C">
        <w:rPr>
          <w:rFonts w:ascii="Gill Sans MT" w:hAnsi="Gill Sans MT"/>
          <w:b/>
          <w:color w:val="7F7F7F" w:themeColor="text1" w:themeTint="80"/>
        </w:rPr>
        <w:t>leas</w:t>
      </w:r>
      <w:r w:rsidR="00E92AEA" w:rsidRPr="00B727D9">
        <w:rPr>
          <w:rFonts w:ascii="Gill Sans MT" w:hAnsi="Gill Sans MT"/>
          <w:b/>
          <w:color w:val="7F7F7F" w:themeColor="text1" w:themeTint="80"/>
        </w:rPr>
        <w:t>e don’t hesitate to contact:</w:t>
      </w:r>
    </w:p>
    <w:p w:rsidR="00E92AEA" w:rsidRPr="00B727D9" w:rsidRDefault="00CE76AA" w:rsidP="006B15CF">
      <w:pPr>
        <w:pStyle w:val="NoSpacing"/>
        <w:jc w:val="center"/>
        <w:rPr>
          <w:rFonts w:ascii="Gill Sans MT" w:hAnsi="Gill Sans MT"/>
          <w:color w:val="6067A6"/>
          <w:sz w:val="28"/>
        </w:rPr>
      </w:pPr>
      <w:r>
        <w:rPr>
          <w:rFonts w:ascii="Gill Sans MT" w:hAnsi="Gill Sans MT"/>
          <w:color w:val="6067A6"/>
          <w:sz w:val="28"/>
        </w:rPr>
        <w:t>Debbie Lieberman</w:t>
      </w:r>
    </w:p>
    <w:p w:rsidR="00E92AEA" w:rsidRDefault="00CE76AA" w:rsidP="006B15CF">
      <w:pPr>
        <w:pStyle w:val="NoSpacing"/>
        <w:ind w:left="720"/>
        <w:jc w:val="center"/>
        <w:rPr>
          <w:rFonts w:ascii="Gill Sans MT" w:hAnsi="Gill Sans MT"/>
          <w:b/>
          <w:color w:val="7F7F7F" w:themeColor="text1" w:themeTint="80"/>
        </w:rPr>
      </w:pPr>
      <w:r>
        <w:rPr>
          <w:rFonts w:ascii="Gill Sans MT" w:hAnsi="Gill Sans MT"/>
          <w:color w:val="7F7F7F" w:themeColor="text1" w:themeTint="80"/>
        </w:rPr>
        <w:t>Director Women’s Philanthropy</w:t>
      </w:r>
      <w:r w:rsidR="00B52CA1">
        <w:rPr>
          <w:rFonts w:ascii="Gill Sans MT" w:hAnsi="Gill Sans MT"/>
          <w:color w:val="7F7F7F" w:themeColor="text1" w:themeTint="80"/>
        </w:rPr>
        <w:t xml:space="preserve"> 952-417-2313</w:t>
      </w:r>
    </w:p>
    <w:p w:rsidR="002738D9" w:rsidRDefault="000E456F" w:rsidP="006B15CF">
      <w:pPr>
        <w:pStyle w:val="NoSpacing"/>
        <w:ind w:left="720"/>
        <w:jc w:val="center"/>
        <w:rPr>
          <w:rFonts w:ascii="Gill Sans MT" w:hAnsi="Gill Sans MT"/>
          <w:bCs/>
        </w:rPr>
      </w:pPr>
      <w:hyperlink r:id="rId7" w:history="1">
        <w:r w:rsidR="001110AE" w:rsidRPr="003F7A23">
          <w:rPr>
            <w:rStyle w:val="Hyperlink"/>
            <w:rFonts w:ascii="Gill Sans MT" w:hAnsi="Gill Sans MT"/>
            <w:bCs/>
          </w:rPr>
          <w:t>dlieberman@jewishminneapolis.org</w:t>
        </w:r>
      </w:hyperlink>
    </w:p>
    <w:p w:rsidR="001110AE" w:rsidRDefault="001110AE" w:rsidP="006B15CF">
      <w:pPr>
        <w:pStyle w:val="NoSpacing"/>
        <w:ind w:left="720"/>
        <w:jc w:val="center"/>
        <w:rPr>
          <w:rFonts w:ascii="Gill Sans MT" w:hAnsi="Gill Sans MT"/>
          <w:bCs/>
        </w:rPr>
      </w:pPr>
    </w:p>
    <w:p w:rsidR="001110AE" w:rsidRPr="00E92AEA" w:rsidRDefault="001110AE" w:rsidP="001110AE">
      <w:pPr>
        <w:pStyle w:val="NoSpacing"/>
        <w:ind w:left="720"/>
        <w:rPr>
          <w:rFonts w:ascii="Gill Sans MT" w:hAnsi="Gill Sans MT"/>
          <w:color w:val="7F7F7F" w:themeColor="text1" w:themeTint="80"/>
        </w:rPr>
      </w:pPr>
      <w:r>
        <w:rPr>
          <w:rFonts w:ascii="Gill Sans MT" w:hAnsi="Gill Sans MT"/>
          <w:bCs/>
        </w:rPr>
        <w:t>LINK TO HIGHLIGHTS</w:t>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t>LINK TO COST BREAKDOWN</w:t>
      </w:r>
    </w:p>
    <w:p w:rsidR="002738D9" w:rsidRPr="002738D9" w:rsidRDefault="002738D9" w:rsidP="002738D9">
      <w:pPr>
        <w:rPr>
          <w:b/>
        </w:rPr>
      </w:pPr>
    </w:p>
    <w:sectPr w:rsidR="002738D9" w:rsidRPr="002738D9" w:rsidSect="006B15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7D52"/>
    <w:multiLevelType w:val="hybridMultilevel"/>
    <w:tmpl w:val="14DA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D9"/>
    <w:rsid w:val="000E456F"/>
    <w:rsid w:val="001110AE"/>
    <w:rsid w:val="00160E37"/>
    <w:rsid w:val="001838AC"/>
    <w:rsid w:val="002738D9"/>
    <w:rsid w:val="002F1EBE"/>
    <w:rsid w:val="00456CA3"/>
    <w:rsid w:val="00456F41"/>
    <w:rsid w:val="0066257C"/>
    <w:rsid w:val="006B15CF"/>
    <w:rsid w:val="00A36330"/>
    <w:rsid w:val="00B52CA1"/>
    <w:rsid w:val="00B727D9"/>
    <w:rsid w:val="00B76131"/>
    <w:rsid w:val="00C42A02"/>
    <w:rsid w:val="00CD4244"/>
    <w:rsid w:val="00CE76AA"/>
    <w:rsid w:val="00E9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6FA7-3451-4836-BD68-2BB058B9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8D9"/>
    <w:rPr>
      <w:rFonts w:ascii="Tahoma" w:hAnsi="Tahoma" w:cs="Tahoma"/>
      <w:sz w:val="16"/>
      <w:szCs w:val="16"/>
    </w:rPr>
  </w:style>
  <w:style w:type="character" w:styleId="Hyperlink">
    <w:name w:val="Hyperlink"/>
    <w:basedOn w:val="DefaultParagraphFont"/>
    <w:uiPriority w:val="99"/>
    <w:unhideWhenUsed/>
    <w:rsid w:val="002738D9"/>
    <w:rPr>
      <w:color w:val="0000FF" w:themeColor="hyperlink"/>
      <w:u w:val="single"/>
    </w:rPr>
  </w:style>
  <w:style w:type="paragraph" w:styleId="NoSpacing">
    <w:name w:val="No Spacing"/>
    <w:uiPriority w:val="1"/>
    <w:qFormat/>
    <w:rsid w:val="00E92AEA"/>
    <w:pPr>
      <w:spacing w:after="0" w:line="240" w:lineRule="auto"/>
    </w:pPr>
  </w:style>
  <w:style w:type="table" w:styleId="TableGrid">
    <w:name w:val="Table Grid"/>
    <w:basedOn w:val="TableNormal"/>
    <w:uiPriority w:val="59"/>
    <w:rsid w:val="00E9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6CA3"/>
    <w:pPr>
      <w:spacing w:before="225" w:after="100" w:afterAutospacing="1"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50073">
      <w:bodyDiv w:val="1"/>
      <w:marLeft w:val="0"/>
      <w:marRight w:val="0"/>
      <w:marTop w:val="0"/>
      <w:marBottom w:val="0"/>
      <w:divBdr>
        <w:top w:val="none" w:sz="0" w:space="0" w:color="auto"/>
        <w:left w:val="none" w:sz="0" w:space="0" w:color="auto"/>
        <w:bottom w:val="none" w:sz="0" w:space="0" w:color="auto"/>
        <w:right w:val="none" w:sz="0" w:space="0" w:color="auto"/>
      </w:divBdr>
    </w:div>
    <w:div w:id="1863281817">
      <w:bodyDiv w:val="1"/>
      <w:marLeft w:val="0"/>
      <w:marRight w:val="0"/>
      <w:marTop w:val="0"/>
      <w:marBottom w:val="0"/>
      <w:divBdr>
        <w:top w:val="none" w:sz="0" w:space="0" w:color="auto"/>
        <w:left w:val="none" w:sz="0" w:space="0" w:color="auto"/>
        <w:bottom w:val="none" w:sz="0" w:space="0" w:color="auto"/>
        <w:right w:val="none" w:sz="0" w:space="0" w:color="auto"/>
      </w:divBdr>
      <w:divsChild>
        <w:div w:id="1876577221">
          <w:marLeft w:val="0"/>
          <w:marRight w:val="0"/>
          <w:marTop w:val="0"/>
          <w:marBottom w:val="0"/>
          <w:divBdr>
            <w:top w:val="none" w:sz="0" w:space="0" w:color="auto"/>
            <w:left w:val="none" w:sz="0" w:space="0" w:color="auto"/>
            <w:bottom w:val="none" w:sz="0" w:space="0" w:color="auto"/>
            <w:right w:val="none" w:sz="0" w:space="0" w:color="auto"/>
          </w:divBdr>
          <w:divsChild>
            <w:div w:id="347754591">
              <w:marLeft w:val="0"/>
              <w:marRight w:val="0"/>
              <w:marTop w:val="0"/>
              <w:marBottom w:val="0"/>
              <w:divBdr>
                <w:top w:val="none" w:sz="0" w:space="0" w:color="auto"/>
                <w:left w:val="none" w:sz="0" w:space="0" w:color="auto"/>
                <w:bottom w:val="none" w:sz="0" w:space="0" w:color="auto"/>
                <w:right w:val="none" w:sz="0" w:space="0" w:color="auto"/>
              </w:divBdr>
              <w:divsChild>
                <w:div w:id="264122732">
                  <w:marLeft w:val="0"/>
                  <w:marRight w:val="0"/>
                  <w:marTop w:val="0"/>
                  <w:marBottom w:val="0"/>
                  <w:divBdr>
                    <w:top w:val="none" w:sz="0" w:space="0" w:color="auto"/>
                    <w:left w:val="none" w:sz="0" w:space="0" w:color="auto"/>
                    <w:bottom w:val="none" w:sz="0" w:space="0" w:color="auto"/>
                    <w:right w:val="none" w:sz="0" w:space="0" w:color="auto"/>
                  </w:divBdr>
                  <w:divsChild>
                    <w:div w:id="1611157763">
                      <w:marLeft w:val="0"/>
                      <w:marRight w:val="0"/>
                      <w:marTop w:val="0"/>
                      <w:marBottom w:val="0"/>
                      <w:divBdr>
                        <w:top w:val="none" w:sz="0" w:space="0" w:color="auto"/>
                        <w:left w:val="none" w:sz="0" w:space="0" w:color="auto"/>
                        <w:bottom w:val="none" w:sz="0" w:space="0" w:color="auto"/>
                        <w:right w:val="none" w:sz="0" w:space="0" w:color="auto"/>
                      </w:divBdr>
                      <w:divsChild>
                        <w:div w:id="1831365732">
                          <w:marLeft w:val="0"/>
                          <w:marRight w:val="0"/>
                          <w:marTop w:val="0"/>
                          <w:marBottom w:val="0"/>
                          <w:divBdr>
                            <w:top w:val="none" w:sz="0" w:space="0" w:color="auto"/>
                            <w:left w:val="none" w:sz="0" w:space="0" w:color="auto"/>
                            <w:bottom w:val="none" w:sz="0" w:space="0" w:color="auto"/>
                            <w:right w:val="none" w:sz="0" w:space="0" w:color="auto"/>
                          </w:divBdr>
                          <w:divsChild>
                            <w:div w:id="1897735430">
                              <w:marLeft w:val="0"/>
                              <w:marRight w:val="0"/>
                              <w:marTop w:val="0"/>
                              <w:marBottom w:val="0"/>
                              <w:divBdr>
                                <w:top w:val="none" w:sz="0" w:space="0" w:color="auto"/>
                                <w:left w:val="none" w:sz="0" w:space="0" w:color="auto"/>
                                <w:bottom w:val="none" w:sz="0" w:space="0" w:color="auto"/>
                                <w:right w:val="none" w:sz="0" w:space="0" w:color="auto"/>
                              </w:divBdr>
                              <w:divsChild>
                                <w:div w:id="886798738">
                                  <w:marLeft w:val="0"/>
                                  <w:marRight w:val="0"/>
                                  <w:marTop w:val="0"/>
                                  <w:marBottom w:val="0"/>
                                  <w:divBdr>
                                    <w:top w:val="none" w:sz="0" w:space="0" w:color="auto"/>
                                    <w:left w:val="none" w:sz="0" w:space="0" w:color="auto"/>
                                    <w:bottom w:val="none" w:sz="0" w:space="0" w:color="auto"/>
                                    <w:right w:val="none" w:sz="0" w:space="0" w:color="auto"/>
                                  </w:divBdr>
                                  <w:divsChild>
                                    <w:div w:id="17052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lieberman@jewishminneapol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fed.org/H2H201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Huck</dc:creator>
  <cp:lastModifiedBy>Debbie Lieberman</cp:lastModifiedBy>
  <cp:revision>8</cp:revision>
  <cp:lastPrinted>2016-11-01T18:52:00Z</cp:lastPrinted>
  <dcterms:created xsi:type="dcterms:W3CDTF">2016-11-01T18:14:00Z</dcterms:created>
  <dcterms:modified xsi:type="dcterms:W3CDTF">2016-11-04T20:03:00Z</dcterms:modified>
</cp:coreProperties>
</file>